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</w:t>
      </w:r>
    </w:p>
    <w:p>
      <w:pPr>
        <w:rPr>
          <w:rFonts w:hint="eastAsia" w:ascii="黑体" w:hAnsi="黑体" w:eastAsia="黑体" w:cs="Calibri"/>
          <w:color w:val="auto"/>
          <w:sz w:val="32"/>
          <w:szCs w:val="32"/>
        </w:rPr>
      </w:pPr>
    </w:p>
    <w:p>
      <w:pPr>
        <w:rPr>
          <w:rFonts w:hint="eastAsia" w:ascii="黑体" w:hAnsi="黑体" w:eastAsia="黑体" w:cs="Calibri"/>
          <w:color w:val="auto"/>
          <w:sz w:val="32"/>
          <w:szCs w:val="32"/>
        </w:rPr>
      </w:pPr>
    </w:p>
    <w:p>
      <w:pPr>
        <w:rPr>
          <w:rFonts w:hint="eastAsia" w:ascii="黑体" w:hAnsi="黑体" w:eastAsia="黑体" w:cs="Calibri"/>
          <w:color w:val="auto"/>
          <w:sz w:val="32"/>
          <w:szCs w:val="32"/>
        </w:rPr>
      </w:pPr>
    </w:p>
    <w:p>
      <w:pPr>
        <w:jc w:val="center"/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</w:rPr>
      </w:pPr>
      <w:r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</w:rPr>
        <w:t>第</w:t>
      </w:r>
      <w:r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  <w:lang w:eastAsia="zh-CN"/>
        </w:rPr>
        <w:t>四</w:t>
      </w:r>
      <w:r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</w:rPr>
        <w:t>届“广东十大科学传播达人”参评报名表</w:t>
      </w:r>
    </w:p>
    <w:p>
      <w:pPr>
        <w:spacing w:line="400" w:lineRule="exact"/>
        <w:jc w:val="center"/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</w:rPr>
      </w:pPr>
    </w:p>
    <w:tbl>
      <w:tblPr>
        <w:tblStyle w:val="3"/>
        <w:tblW w:w="85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4"/>
        <w:gridCol w:w="17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黄圆媛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性别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女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drawing>
                <wp:inline distT="0" distB="0" distL="114300" distR="114300">
                  <wp:extent cx="967740" cy="1307465"/>
                  <wp:effectExtent l="0" t="0" r="7620" b="3175"/>
                  <wp:docPr id="5" name="图片 5" descr="842f09fec90800a437597110b9e0e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842f09fec90800a437597110b9e0e0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1307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1985.06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学历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硕士研究生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13631108884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邮箱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24014100@qq.com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职  务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无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职  称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主管心理治疗师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报名方式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ascii="MS Gothic" w:hAnsi="MS Gothic" w:eastAsia="MS Gothic"/>
                <w:color w:val="auto"/>
              </w:rPr>
              <w:sym w:font="Wingdings 2" w:char="0052"/>
            </w:r>
            <w:r>
              <w:rPr>
                <w:rFonts w:hint="eastAsia" w:ascii="仿宋" w:hAnsi="仿宋" w:eastAsia="仿宋"/>
                <w:color w:val="auto"/>
              </w:rPr>
              <w:t xml:space="preserve">单位推荐 </w:t>
            </w:r>
            <w:r>
              <w:rPr>
                <w:rFonts w:hint="eastAsia" w:ascii="MS Gothic" w:hAnsi="MS Gothic" w:eastAsia="MS Gothic"/>
                <w:color w:val="auto"/>
              </w:rPr>
              <w:t>☐</w:t>
            </w:r>
            <w:r>
              <w:rPr>
                <w:rFonts w:hint="eastAsia" w:ascii="仿宋" w:hAnsi="仿宋" w:eastAsia="仿宋"/>
                <w:color w:val="auto"/>
              </w:rPr>
              <w:t xml:space="preserve">群众举荐 </w:t>
            </w:r>
            <w:r>
              <w:rPr>
                <w:rFonts w:hint="eastAsia" w:ascii="MS Gothic" w:hAnsi="MS Gothic" w:eastAsia="MS Gothic"/>
                <w:color w:val="auto"/>
              </w:rPr>
              <w:t>☐</w:t>
            </w:r>
            <w:r>
              <w:rPr>
                <w:rFonts w:hint="eastAsia" w:ascii="仿宋" w:hAnsi="仿宋" w:eastAsia="仿宋"/>
                <w:color w:val="auto"/>
              </w:rPr>
              <w:t>个人报名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工作单位及联系地址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中山市中医院保健科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使用</w:t>
            </w:r>
          </w:p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传播平台及名称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微信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视频号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黄圆媛心理治疗</w:t>
            </w:r>
          </w:p>
          <w:p>
            <w:pPr>
              <w:widowControl/>
              <w:jc w:val="left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抖音号:黄圆媛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主要业绩</w:t>
            </w:r>
          </w:p>
        </w:tc>
        <w:tc>
          <w:tcPr>
            <w:tcW w:w="681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黄圆媛，女，本科毕业于南方医科大学心理系，“应用行为分析”方向硕士研究生，国家二级心理咨询师，中山市中医院主管心理治疗师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精于认知行为学派，擅长神动力学情感咨询、抑郁、焦虑、家庭治疗、叙事、海灵格家庭排列治疗，尤其擅长儿童青少年学习障碍、亲子关系、婚姻家庭以及感情危机。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广东省中医药学会中医心理学分会青年委员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广东省中西医结合学会睡眠心理分会委员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中山市社会心理服务人才信成员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中山市卫健委健康科普专家库成息库成员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中山市职工心理健康专家咨询组员</w:t>
            </w:r>
          </w:p>
          <w:p>
            <w:pPr>
              <w:widowControl/>
              <w:jc w:val="left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从事一线临床心理治疗工作十四年，咨询时程12000小时以上，擅长个体与团体心理咨询。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通过小视频以及科普文章对心理知识、亲子关系、心理疾病进行宣教以及科学传播，成效较为明显，受众对于心理题材的内容均表示好奇以及兴趣，对于心理门诊就诊接纳度增加，恐惧排斥心理减少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在抖音.微信视频号.快手.小红书.各平台发报146个科普视频.内容领域包括：亲子教育/婚姻情感/时事热点/自我心理调适。</w:t>
            </w:r>
          </w:p>
          <w:p>
            <w:pPr>
              <w:widowControl/>
              <w:jc w:val="left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国家级报刊《生命时报》共发表文章23编，对大众心理现象心理疑问进行科普。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2019年-2023年每年5-6次到中山市人民广播电台“FM88.8”“FM96.7</w:t>
            </w:r>
            <w:r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  <w:t>”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与节目主持人为听众现场答疑科普，现场反应热烈。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参与中山市卫健委的抖音直播，内容为“如何跟坏情绪相处”，现场观众回应热烈。</w:t>
            </w:r>
          </w:p>
          <w:p>
            <w:pPr>
              <w:widowControl/>
              <w:jc w:val="left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《中山卫生》、《中山日报》特邀专栏作者，每月文章定期围绕心理现象进行答疑科普，每季度定期到中山边检、中山市人民法院、市教体局、各单位、各学校进行讲课宣教，均受到热烈欢迎。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70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eastAsia="zh-CN"/>
              </w:rPr>
            </w:pPr>
          </w:p>
          <w:p>
            <w:pPr>
              <w:widowControl/>
              <w:jc w:val="distribute"/>
              <w:textAlignment w:val="center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科普传播</w:t>
            </w:r>
          </w:p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代表作品简介</w:t>
            </w:r>
          </w:p>
        </w:tc>
        <w:tc>
          <w:tcPr>
            <w:tcW w:w="681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重组家庭的孩子该如何改变自己的自卑</w:t>
            </w:r>
          </w:p>
          <w:p>
            <w:pPr>
              <w:widowControl/>
              <w:jc w:val="left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保护来访者隐私，采用“问答”式回答来访者的问题，引人入胜，借以解答存在此类问题的大众的疑问，短小精悍，形式较新颖。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管</w:t>
            </w:r>
          </w:p>
        </w:tc>
        <w:tc>
          <w:tcPr>
            <w:tcW w:w="681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网上可浏览链接：[视频号]黄圆媛心理治疗的动态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重组家庭的孩子该如何改变自卑和讨好的性格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681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" w:hAnsi="仿宋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传播量/票房等相关传播数据：</w:t>
            </w:r>
            <w:r>
              <w:rPr>
                <w:rStyle w:val="6"/>
                <w:rFonts w:hint="eastAsia"/>
                <w:b w:val="0"/>
                <w:bCs w:val="0"/>
                <w:color w:val="auto"/>
                <w:sz w:val="18"/>
                <w:szCs w:val="16"/>
                <w:lang w:val="en-US" w:eastAsia="zh-CN"/>
              </w:rPr>
              <w:t xml:space="preserve"> </w:t>
            </w:r>
            <w:r>
              <w:rPr>
                <w:rStyle w:val="6"/>
                <w:rFonts w:hint="eastAsia" w:ascii="仿宋" w:hAnsi="仿宋" w:eastAsia="仿宋" w:cs="仿宋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详见佐证材料。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681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获奖情况：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社会公众</w:t>
            </w:r>
          </w:p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反馈情况</w:t>
            </w:r>
          </w:p>
        </w:tc>
        <w:tc>
          <w:tcPr>
            <w:tcW w:w="681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观众认为这种形式的科普较为实用，希望多些这种面对来访者或者家属的科普，评论区回应较多，心理视频注重隐私，很多时候观众会羞于表达以及提出疑问，需要更多的科普为大家打开心扉，倾诉心灵。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推荐意见</w:t>
            </w:r>
          </w:p>
        </w:tc>
        <w:tc>
          <w:tcPr>
            <w:tcW w:w="681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jc w:val="right"/>
              <w:textAlignment w:val="center"/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  <w:t>（推荐单位盖章）</w:t>
            </w:r>
          </w:p>
          <w:p>
            <w:pPr>
              <w:widowControl/>
              <w:jc w:val="right"/>
              <w:textAlignment w:val="center"/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个人意见</w:t>
            </w:r>
          </w:p>
        </w:tc>
        <w:tc>
          <w:tcPr>
            <w:tcW w:w="681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5040" w:hanging="5040" w:hangingChars="2400"/>
              <w:jc w:val="both"/>
              <w:textAlignment w:val="center"/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  <w:t xml:space="preserve">本人愿意为提交材料真实性与原创性负责。 </w:t>
            </w:r>
          </w:p>
          <w:p>
            <w:pPr>
              <w:widowControl/>
              <w:ind w:left="5040" w:hanging="5040" w:hangingChars="2400"/>
              <w:jc w:val="both"/>
              <w:textAlignment w:val="center"/>
              <w:rPr>
                <w:rFonts w:hint="default" w:ascii="仿宋" w:hAnsi="仿宋" w:eastAsia="仿宋"/>
                <w:color w:val="auto"/>
                <w:kern w:val="0"/>
                <w:lang w:val="en-US" w:eastAsia="zh-CN"/>
              </w:rPr>
            </w:pPr>
          </w:p>
          <w:p>
            <w:pPr>
              <w:widowControl/>
              <w:ind w:firstLine="4410" w:firstLineChars="2100"/>
              <w:jc w:val="both"/>
              <w:textAlignment w:val="center"/>
              <w:rPr>
                <w:rFonts w:hint="eastAsia" w:ascii="仿宋" w:hAnsi="仿宋" w:eastAsia="仿宋"/>
                <w:color w:val="auto"/>
                <w:kern w:val="0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</w:rPr>
              <w:t>签名</w:t>
            </w:r>
            <w:r>
              <w:rPr>
                <w:rFonts w:hint="eastAsia" w:ascii="仿宋" w:hAnsi="仿宋" w:eastAsia="仿宋"/>
                <w:color w:val="auto"/>
                <w:kern w:val="0"/>
                <w:lang w:eastAsia="zh-CN"/>
              </w:rPr>
              <w:t>：</w:t>
            </w:r>
          </w:p>
          <w:p>
            <w:pPr>
              <w:widowControl/>
              <w:ind w:left="5040" w:leftChars="2400" w:firstLine="0" w:firstLineChars="0"/>
              <w:jc w:val="both"/>
              <w:textAlignment w:val="center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kern w:val="0"/>
              </w:rPr>
              <w:t>年  月  日</w:t>
            </w:r>
          </w:p>
        </w:tc>
      </w:tr>
    </w:tbl>
    <w:p>
      <w:pPr>
        <w:pStyle w:val="7"/>
        <w:ind w:firstLine="0" w:firstLineChars="0"/>
        <w:rPr>
          <w:rFonts w:hint="eastAsia" w:ascii="仿宋" w:hAnsi="仿宋" w:eastAsia="仿宋"/>
          <w:b/>
          <w:bCs/>
          <w:color w:val="auto"/>
          <w:kern w:val="0"/>
          <w:sz w:val="24"/>
          <w:szCs w:val="24"/>
        </w:rPr>
      </w:pPr>
      <w:r>
        <w:rPr>
          <w:rFonts w:hint="eastAsia" w:ascii="仿宋" w:hAnsi="仿宋" w:eastAsia="仿宋"/>
          <w:b/>
          <w:bCs/>
          <w:color w:val="auto"/>
          <w:kern w:val="0"/>
          <w:sz w:val="24"/>
          <w:szCs w:val="24"/>
        </w:rPr>
        <w:t xml:space="preserve"> </w:t>
      </w:r>
    </w:p>
    <w:p>
      <w:pPr>
        <w:pStyle w:val="7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请于2023年7月7日（星期五）18:00前将此表与资料照片（5-8张，每张不超过1M）或参赛视频（不超过500M）及补充附件，通过“广东科普”微信公众号菜单栏活动入口上传至活动线上平台，并详细填写相关内容和说明。</w:t>
      </w: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footerReference r:id="rId5" w:type="first"/>
      <w:footerReference r:id="rId3" w:type="default"/>
      <w:footerReference r:id="rId4" w:type="even"/>
      <w:pgSz w:w="11906" w:h="16838"/>
      <w:pgMar w:top="720" w:right="720" w:bottom="720" w:left="720" w:header="850" w:footer="1134" w:gutter="0"/>
      <w:pgNumType w:fmt="decimal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长城小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</w:pPr>
    <w:r>
      <w:rPr>
        <w:sz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wordWrap w:val="0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—  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  <w:lang w:val="zh-CN"/>
                            </w:rPr>
                            <w:t>3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wordWrap w:val="0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—  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  <w:lang w:val="zh-CN"/>
                      </w:rPr>
                      <w:t>3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—  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  <w:lang w:val="zh-CN"/>
                            </w:rPr>
                            <w:t>2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iC+ss0BAACn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9iC+s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—  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  <w:lang w:val="zh-CN"/>
                      </w:rPr>
                      <w:t>2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S3tjc0BAACnAwAADgAAAGRycy9lMm9Eb2MueG1srVNLbtswEN0X6B0I&#10;7mspR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BS3tjc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0Njk0NTUwNDc4Y2NmM2YxMDk5YmFjMDg3ZTllZWEifQ=="/>
  </w:docVars>
  <w:rsids>
    <w:rsidRoot w:val="0B793FA5"/>
    <w:rsid w:val="0B793FA5"/>
    <w:rsid w:val="154871D8"/>
    <w:rsid w:val="16B872C2"/>
    <w:rsid w:val="1A1B3E30"/>
    <w:rsid w:val="1D750D86"/>
    <w:rsid w:val="213A031C"/>
    <w:rsid w:val="2DFB0E33"/>
    <w:rsid w:val="365D76A9"/>
    <w:rsid w:val="38312021"/>
    <w:rsid w:val="40632F94"/>
    <w:rsid w:val="430D2BD0"/>
    <w:rsid w:val="4A80722C"/>
    <w:rsid w:val="4F4B6357"/>
    <w:rsid w:val="52DE294E"/>
    <w:rsid w:val="58546400"/>
    <w:rsid w:val="59154BEF"/>
    <w:rsid w:val="5D2B4CE1"/>
    <w:rsid w:val="626522EB"/>
    <w:rsid w:val="67907B0D"/>
    <w:rsid w:val="68082AA0"/>
    <w:rsid w:val="6ADC0CC5"/>
    <w:rsid w:val="6B741C4A"/>
    <w:rsid w:val="72E2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character" w:customStyle="1" w:styleId="6">
    <w:name w:val="16"/>
    <w:basedOn w:val="4"/>
    <w:qFormat/>
    <w:uiPriority w:val="0"/>
    <w:rPr>
      <w:rFonts w:hint="default" w:ascii="Calibri" w:hAnsi="Calibri"/>
      <w:b/>
      <w:bCs/>
    </w:rPr>
  </w:style>
  <w:style w:type="paragraph" w:customStyle="1" w:styleId="7">
    <w:name w:val="列表段落1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2105</Words>
  <Characters>2228</Characters>
  <Lines>0</Lines>
  <Paragraphs>0</Paragraphs>
  <TotalTime>18</TotalTime>
  <ScaleCrop>false</ScaleCrop>
  <LinksUpToDate>false</LinksUpToDate>
  <CharactersWithSpaces>2298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2023-05-30T09:13:00Z</dcterms:created>
  <dc:creator>czhcz</dc:creator>
  <cp:lastModifiedBy>高彦</cp:lastModifiedBy>
  <cp:lastPrinted>2023-06-29T03:32:36Z</cp:lastPrinted>
  <dcterms:modified xsi:type="dcterms:W3CDTF">2023-06-29T03:34:16Z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53118F439FBD4BCEAAC25CBC6FC04E6C_11</vt:lpwstr>
  </property>
</Properties>
</file>